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4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8"/>
        <w:gridCol w:w="452"/>
        <w:gridCol w:w="905"/>
        <w:gridCol w:w="1494"/>
        <w:gridCol w:w="1276"/>
        <w:gridCol w:w="1313"/>
        <w:gridCol w:w="1945"/>
      </w:tblGrid>
      <w:tr w:rsidR="003D3297" w14:paraId="66A51BEF" w14:textId="77777777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0F36DAF0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9EC06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wyboru: Administracja Samorządowa i Finanse Publiczne</w:t>
            </w:r>
          </w:p>
        </w:tc>
        <w:tc>
          <w:tcPr>
            <w:tcW w:w="325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4E607CEB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3D3297" w14:paraId="3CF3948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672D947C" w14:textId="77777777" w:rsidR="003D3297" w:rsidRDefault="003D3297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65221" w14:textId="77777777" w:rsidR="003D3297" w:rsidRDefault="008E4AE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Dokumentacja kadrowo-płacowa</w:t>
            </w:r>
          </w:p>
        </w:tc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39A9AA35" w14:textId="3E5EAEE5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</w:t>
            </w:r>
            <w:r w:rsidR="00213CEB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.2.</w:t>
            </w:r>
          </w:p>
        </w:tc>
      </w:tr>
      <w:tr w:rsidR="003D3297" w14:paraId="7E74C124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7953696" w14:textId="77777777" w:rsidR="003D3297" w:rsidRDefault="003D3297">
            <w:pPr>
              <w:rPr>
                <w:sz w:val="22"/>
                <w:szCs w:val="22"/>
              </w:rPr>
            </w:pPr>
          </w:p>
        </w:tc>
        <w:tc>
          <w:tcPr>
            <w:tcW w:w="10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25BFFE4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3D3297" w14:paraId="08BD9EE2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02270D2" w14:textId="77777777" w:rsidR="003D3297" w:rsidRDefault="003D3297">
            <w:pPr>
              <w:rPr>
                <w:sz w:val="22"/>
                <w:szCs w:val="22"/>
              </w:rPr>
            </w:pPr>
          </w:p>
        </w:tc>
        <w:tc>
          <w:tcPr>
            <w:tcW w:w="10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44F13F7" w14:textId="77777777" w:rsidR="003D3297" w:rsidRDefault="008E4AE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3D3297" w14:paraId="3DB4B23B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D8507C2" w14:textId="77777777" w:rsidR="003D3297" w:rsidRDefault="003D3297">
            <w:pPr>
              <w:rPr>
                <w:sz w:val="22"/>
                <w:szCs w:val="2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9E81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8C76" w14:textId="77777777" w:rsidR="003D3297" w:rsidRDefault="008E4AE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2915D4A" w14:textId="77777777" w:rsidR="003D3297" w:rsidRDefault="008E4AE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ASiFP</w:t>
            </w:r>
          </w:p>
        </w:tc>
      </w:tr>
      <w:tr w:rsidR="003D3297" w14:paraId="2D6EE5FE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8264CCF" w14:textId="77777777" w:rsidR="003D3297" w:rsidRDefault="003D3297">
            <w:pPr>
              <w:rPr>
                <w:sz w:val="22"/>
                <w:szCs w:val="22"/>
              </w:rPr>
            </w:pPr>
          </w:p>
        </w:tc>
        <w:tc>
          <w:tcPr>
            <w:tcW w:w="31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9710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14:paraId="31790FF0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3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3CD6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14:paraId="22DB9EA2" w14:textId="23F36FC5" w:rsidR="003D3297" w:rsidRDefault="00395C9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E616BDD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14:paraId="5A73F445" w14:textId="77777777" w:rsidR="003D3297" w:rsidRDefault="008E4A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3D3297" w14:paraId="1760265A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1279FC78" w14:textId="77777777" w:rsidR="003D3297" w:rsidRDefault="003D3297">
            <w:pPr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4E19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C125D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9483D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0674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5761E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13EE8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3C7143C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3D3297" w14:paraId="657CD33F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EAC1B64" w14:textId="77777777" w:rsidR="003D3297" w:rsidRDefault="003D3297">
            <w:pPr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A3BD39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39EEAC8" w14:textId="073E714E" w:rsidR="003D3297" w:rsidRDefault="002A63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2A1C18A" w14:textId="2BCB9A9D" w:rsidR="003D3297" w:rsidRDefault="002A63F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28A9E87" w14:textId="292B02AC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AF08141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79B56C8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D5D0B07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0C11193" w14:textId="77777777" w:rsidR="003D3297" w:rsidRDefault="003D3297">
      <w:pPr>
        <w:rPr>
          <w:sz w:val="22"/>
          <w:szCs w:val="22"/>
        </w:rPr>
      </w:pPr>
    </w:p>
    <w:tbl>
      <w:tblPr>
        <w:tblW w:w="10598" w:type="dxa"/>
        <w:tblInd w:w="4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7"/>
        <w:gridCol w:w="7611"/>
      </w:tblGrid>
      <w:tr w:rsidR="003D3297" w14:paraId="04CA75EA" w14:textId="77777777">
        <w:tc>
          <w:tcPr>
            <w:tcW w:w="298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BE748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E747572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Marta Aniśkowicz</w:t>
            </w:r>
          </w:p>
        </w:tc>
      </w:tr>
      <w:tr w:rsidR="003D3297" w14:paraId="2945A73C" w14:textId="77777777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A457B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8E877B9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Marta Aniśkowicz</w:t>
            </w:r>
          </w:p>
        </w:tc>
      </w:tr>
      <w:tr w:rsidR="003D3297" w14:paraId="66477139" w14:textId="77777777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D7705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B3BECEF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jest:</w:t>
            </w:r>
          </w:p>
          <w:p w14:paraId="64FD58E0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omówienie zasad zakładania i sposobów prowadzenia teczek osobowych pracowników oraz innej dokumentacji kadrowo-płacowej.</w:t>
            </w:r>
          </w:p>
        </w:tc>
      </w:tr>
      <w:tr w:rsidR="003D3297" w14:paraId="5E28B997" w14:textId="77777777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DCF8E78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99679C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B64C1AD" w14:textId="77777777" w:rsidR="003D3297" w:rsidRDefault="003D3297">
      <w:pPr>
        <w:rPr>
          <w:sz w:val="22"/>
          <w:szCs w:val="22"/>
        </w:rPr>
      </w:pPr>
    </w:p>
    <w:tbl>
      <w:tblPr>
        <w:tblW w:w="10598" w:type="dxa"/>
        <w:tblInd w:w="4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3D3297" w14:paraId="5F6A2F64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366F24C" w14:textId="77777777" w:rsidR="003D3297" w:rsidRDefault="008E4A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3D3297" w14:paraId="251CA28E" w14:textId="77777777">
        <w:trPr>
          <w:cantSplit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07A8EABF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76424593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7740E56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6A56F5B2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3D3297" w14:paraId="08938A3A" w14:textId="77777777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4E2D9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CF80B1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znajomość podstawowych dokumentów pracowniczych i cywilnoprawnych form zatrudnienia.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B88C252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K1P_W02 </w:t>
            </w:r>
          </w:p>
        </w:tc>
      </w:tr>
      <w:tr w:rsidR="003D3297" w14:paraId="6D29E191" w14:textId="77777777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A7CA8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FD0B9A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Obsługuje wybrany informatyczny system zarządzania kadrami.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5B2F33A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rStyle w:val="Pogrubienie"/>
                <w:b w:val="0"/>
                <w:bCs w:val="0"/>
                <w:sz w:val="22"/>
                <w:szCs w:val="22"/>
              </w:rPr>
              <w:t>K1P_U05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D3297" w14:paraId="05A7BF41" w14:textId="77777777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F6E49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6D50B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i klasyfikuje dokumenty związane z nawiązaniem, trwaniem i rozwiązaniem stosunku 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457B77A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  <w:p w14:paraId="74268ACD" w14:textId="77777777" w:rsidR="003D3297" w:rsidRDefault="003D3297">
            <w:pPr>
              <w:rPr>
                <w:sz w:val="22"/>
                <w:szCs w:val="22"/>
              </w:rPr>
            </w:pPr>
          </w:p>
        </w:tc>
      </w:tr>
      <w:tr w:rsidR="003D3297" w14:paraId="715BA2C6" w14:textId="77777777">
        <w:trPr>
          <w:cantSplit/>
          <w:trHeight w:val="579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0DFEE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7B7399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Wykazuje odpowiedzialność i staranność podczas sporządzania dokumentacji kadrowo-płacowej w formie elektronicznej, mając świadomość konsekwencji błędów dla pracownika i organizacji.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50E68A9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  <w:p w14:paraId="34D1D816" w14:textId="77777777" w:rsidR="003D3297" w:rsidRDefault="003D3297">
            <w:pPr>
              <w:rPr>
                <w:sz w:val="22"/>
                <w:szCs w:val="22"/>
              </w:rPr>
            </w:pPr>
          </w:p>
        </w:tc>
      </w:tr>
    </w:tbl>
    <w:p w14:paraId="63807D83" w14:textId="77777777" w:rsidR="003D3297" w:rsidRDefault="003D3297">
      <w:pPr>
        <w:rPr>
          <w:sz w:val="22"/>
          <w:szCs w:val="22"/>
        </w:rPr>
      </w:pPr>
    </w:p>
    <w:tbl>
      <w:tblPr>
        <w:tblW w:w="10598" w:type="dxa"/>
        <w:tblInd w:w="4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3D3297" w14:paraId="0C816625" w14:textId="77777777"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535C06E5" w14:textId="77777777" w:rsidR="003D3297" w:rsidRDefault="008E4A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3D3297" w14:paraId="1D38BF06" w14:textId="77777777">
        <w:trPr>
          <w:trHeight w:val="207"/>
        </w:trPr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5B3862F2" w14:textId="4858E3FD" w:rsidR="003D3297" w:rsidRDefault="002A6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3D3297" w14:paraId="4DB36FCE" w14:textId="77777777"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5050C3E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Dokumentacja pracowniczych i cywilnoprawnych form zatrudnienia; Przyjęcie do pracy (umowa przedwstępna, umowa o pracę, szkolenie BHP, badania lekarskie); Pozostawanie w zatrudnieniu (karta ewidencji czasu pracy, informacja o warunkach zatrudnienia i uprawnieniach pracowniczych, awans płacowy i awans stanowiskowy, lista płac, imienna karta wynagrodzeń pracowników, wynagrodzenia, urlopy, zwolnienia lekarskie, rozliczanie podróży służbowych); Zakończenie zatrudnienia (rozwiązanie umowy o pracę na podstawie porozumienia strony, wypowiedzenie umowy o pracę, dokumentacja pracownika w związku z przejściem na emeryturę, świadectwo pracy); Dokumenty kierowane do inspekcji i urzędów. </w:t>
            </w:r>
          </w:p>
        </w:tc>
      </w:tr>
      <w:tr w:rsidR="003D3297" w14:paraId="4122950F" w14:textId="77777777"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77D4FE09" w14:textId="4F2E8AA4" w:rsidR="003D3297" w:rsidRDefault="002A63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3D3297" w14:paraId="01CB9914" w14:textId="77777777"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6BD289A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wybranym informatycznym systemie zarządzania kadrami; Dokumentacja pracowniczych i cywilnoprawnych form zatrudnienia; Przyjęcie do pracy (umowa przedwstępna, umowa o pracę, szkolenie BHP, badania lekarskie); Pozostawanie w zatrudnieniu (karta ewidencji czasu pracy, informacja o warunkach zatrudnienia i uprawnieniach pracowniczych, awans płacowy i awans stanowiskowy, lista płac, imienna karta wynagrodzeń pracowników, wynagrodzenia, urlopy, zwolnienia lekarskie, rozliczanie podróży służbowych); Zakończenie zatrudnienia (rozwiązanie umowy o pracę na podstawie porozumienia strony, wypowiedzenie umowy o pracę, dokumentacja pracownika w związku z przejściem na emeryturę, świadectwo pracy); Dokumenty kierowane do inspekcji i urzędów.</w:t>
            </w:r>
          </w:p>
        </w:tc>
      </w:tr>
    </w:tbl>
    <w:p w14:paraId="7ABC54C7" w14:textId="77777777" w:rsidR="003D3297" w:rsidRDefault="003D3297">
      <w:pPr>
        <w:rPr>
          <w:sz w:val="22"/>
          <w:szCs w:val="22"/>
        </w:rPr>
      </w:pPr>
    </w:p>
    <w:tbl>
      <w:tblPr>
        <w:tblW w:w="10598" w:type="dxa"/>
        <w:tblInd w:w="4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3D3297" w14:paraId="1BFC1301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D3F32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9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53E36F4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Obowiązujące akty prawne w obszarze kadrowo-płacowym</w:t>
            </w:r>
          </w:p>
          <w:p w14:paraId="1ECF2E05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K. W. Baran (red.), </w:t>
            </w:r>
            <w:r>
              <w:rPr>
                <w:i/>
                <w:iCs/>
                <w:sz w:val="22"/>
                <w:szCs w:val="22"/>
              </w:rPr>
              <w:t>Prawo pracy</w:t>
            </w:r>
            <w:r>
              <w:rPr>
                <w:sz w:val="22"/>
                <w:szCs w:val="22"/>
              </w:rPr>
              <w:t>, Wolters Kluwer, Warszawa 2024.</w:t>
            </w:r>
          </w:p>
          <w:p w14:paraId="0D254791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M. Cieślak, </w:t>
            </w:r>
            <w:r>
              <w:rPr>
                <w:i/>
                <w:iCs/>
                <w:sz w:val="22"/>
                <w:szCs w:val="22"/>
              </w:rPr>
              <w:t>Płace od A do Z w 2020</w:t>
            </w:r>
            <w:r>
              <w:rPr>
                <w:sz w:val="22"/>
                <w:szCs w:val="22"/>
              </w:rPr>
              <w:t>, HR Services Monika Cieślak, Warszawa 2020</w:t>
            </w:r>
          </w:p>
          <w:p w14:paraId="6A373FAB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hyperlink r:id="rId5">
              <w:r w:rsidR="003D3297">
                <w:rPr>
                  <w:rStyle w:val="Hipercze"/>
                  <w:sz w:val="22"/>
                  <w:szCs w:val="22"/>
                </w:rPr>
                <w:t>https://www.zus.pl/</w:t>
              </w:r>
            </w:hyperlink>
          </w:p>
          <w:p w14:paraId="64927396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 </w:t>
            </w:r>
            <w:hyperlink r:id="rId6">
              <w:r w:rsidR="003D3297">
                <w:rPr>
                  <w:rStyle w:val="Hipercze"/>
                  <w:sz w:val="22"/>
                  <w:szCs w:val="22"/>
                </w:rPr>
                <w:t>https://www.infor.pl/</w:t>
              </w:r>
            </w:hyperlink>
          </w:p>
          <w:p w14:paraId="616933FB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6. </w:t>
            </w:r>
            <w:hyperlink r:id="rId7">
              <w:r w:rsidR="003D3297">
                <w:rPr>
                  <w:rStyle w:val="Hipercze"/>
                  <w:sz w:val="22"/>
                  <w:szCs w:val="22"/>
                </w:rPr>
                <w:t>https://www.podatki.gov.pl/</w:t>
              </w:r>
            </w:hyperlink>
          </w:p>
        </w:tc>
      </w:tr>
      <w:tr w:rsidR="003D3297" w14:paraId="6FEEAAEA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071D9A4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AB73EF9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"Serwis Prawno Pracowniczy". Grupa Wydawnicza Infor, Warszawa.</w:t>
            </w:r>
          </w:p>
          <w:p w14:paraId="02F79A7F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Gazeta Podatkowa, </w:t>
            </w:r>
            <w:hyperlink r:id="rId8">
              <w:r w:rsidR="003D3297">
                <w:rPr>
                  <w:rStyle w:val="Hipercze"/>
                  <w:rFonts w:eastAsiaTheme="majorEastAsia"/>
                  <w:bCs/>
                  <w:color w:val="auto"/>
                  <w:sz w:val="22"/>
                  <w:szCs w:val="22"/>
                </w:rPr>
                <w:t>GOFIN Wydawnictwo Podatkowe</w:t>
              </w:r>
            </w:hyperlink>
          </w:p>
        </w:tc>
      </w:tr>
      <w:tr w:rsidR="003D3297" w14:paraId="655E70D7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21FB65E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 stacjonarnego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5A3F903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</w:p>
          <w:p w14:paraId="7E9498CA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czasopismem - dyskusja</w:t>
            </w:r>
          </w:p>
          <w:p w14:paraId="25B68022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Kodeksem Pracy - dyskusja</w:t>
            </w:r>
          </w:p>
        </w:tc>
      </w:tr>
      <w:tr w:rsidR="003D3297" w14:paraId="49411AFB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31BD5CC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br/>
              <w:t>z wykorzystaniem metod i technik kształcenia na</w:t>
            </w:r>
            <w:r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DE5F051" w14:textId="77777777" w:rsidR="003D329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Nie dotyczy</w:t>
            </w:r>
          </w:p>
        </w:tc>
      </w:tr>
    </w:tbl>
    <w:p w14:paraId="61B4FAEE" w14:textId="77777777" w:rsidR="003D3297" w:rsidRDefault="003D3297">
      <w:pPr>
        <w:rPr>
          <w:sz w:val="22"/>
          <w:szCs w:val="22"/>
        </w:rPr>
      </w:pPr>
    </w:p>
    <w:tbl>
      <w:tblPr>
        <w:tblW w:w="10598" w:type="dxa"/>
        <w:tblInd w:w="123" w:type="dxa"/>
        <w:tblLayout w:type="fixed"/>
        <w:tblLook w:val="01E0" w:firstRow="1" w:lastRow="1" w:firstColumn="1" w:lastColumn="1" w:noHBand="0" w:noVBand="0"/>
      </w:tblPr>
      <w:tblGrid>
        <w:gridCol w:w="2660"/>
        <w:gridCol w:w="5549"/>
        <w:gridCol w:w="2389"/>
      </w:tblGrid>
      <w:tr w:rsidR="003D3297" w14:paraId="00F3592F" w14:textId="77777777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0B5DF1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0A1FCC75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3D3297" w14:paraId="74501A3F" w14:textId="77777777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12B107CA" w14:textId="01DA13F3" w:rsidR="003D3297" w:rsidRDefault="001A7BC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Wejściówka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2C848E34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3D3297" w14:paraId="2006396C" w14:textId="77777777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00BD1AB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Test, kolokwium komputerowe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77690F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01 02,03</w:t>
            </w:r>
          </w:p>
        </w:tc>
      </w:tr>
      <w:tr w:rsidR="003D3297" w14:paraId="4F93E5DD" w14:textId="77777777"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9D596F6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0D3416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</w:t>
            </w:r>
          </w:p>
        </w:tc>
      </w:tr>
      <w:tr w:rsidR="003D3297" w14:paraId="392E365B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7E64020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7371198" w14:textId="44DB94B0" w:rsidR="003D3297" w:rsidRDefault="006266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Wykłady: aktywność na zajęciach 10%, obecność i przygotowanie do zajęć 10% , test 80% (warunek zaliczenia testu uzyskanie 51%).</w:t>
            </w:r>
          </w:p>
          <w:p w14:paraId="76AAEBBA" w14:textId="7A645416" w:rsidR="003D3297" w:rsidRDefault="0062668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Kolokwium komputerowe na zakończenie zajęć laboratoryjnych</w:t>
            </w:r>
          </w:p>
          <w:p w14:paraId="772FE1C9" w14:textId="03D366FE" w:rsidR="000048D7" w:rsidRDefault="008E4AE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końcowa 60% oceny z </w:t>
            </w:r>
            <w:r w:rsidR="00626685">
              <w:rPr>
                <w:sz w:val="22"/>
                <w:szCs w:val="22"/>
              </w:rPr>
              <w:t>wykładów</w:t>
            </w:r>
            <w:r>
              <w:rPr>
                <w:sz w:val="22"/>
                <w:szCs w:val="22"/>
              </w:rPr>
              <w:t xml:space="preserve"> + 40% oceny z </w:t>
            </w:r>
            <w:r w:rsidR="00626685">
              <w:rPr>
                <w:sz w:val="22"/>
                <w:szCs w:val="22"/>
              </w:rPr>
              <w:t>ćwiczeń</w:t>
            </w:r>
            <w:r>
              <w:rPr>
                <w:sz w:val="22"/>
                <w:szCs w:val="22"/>
              </w:rPr>
              <w:t>.</w:t>
            </w:r>
            <w:r w:rsidR="000048D7">
              <w:rPr>
                <w:sz w:val="22"/>
                <w:szCs w:val="22"/>
              </w:rPr>
              <w:t xml:space="preserve"> </w:t>
            </w:r>
          </w:p>
          <w:p w14:paraId="162233E9" w14:textId="66A8DCEA" w:rsidR="003D3297" w:rsidRDefault="000048D7">
            <w:pPr>
              <w:jc w:val="both"/>
              <w:rPr>
                <w:sz w:val="22"/>
                <w:szCs w:val="22"/>
              </w:rPr>
            </w:pPr>
            <w:r>
              <w:t>Warunkiem zaliczenia jest uzyskanie co najmniej 50% z każdej z form.</w:t>
            </w:r>
          </w:p>
        </w:tc>
      </w:tr>
    </w:tbl>
    <w:p w14:paraId="3CE80A30" w14:textId="77777777" w:rsidR="003D3297" w:rsidRDefault="003D3297">
      <w:pPr>
        <w:rPr>
          <w:sz w:val="22"/>
          <w:szCs w:val="22"/>
        </w:rPr>
      </w:pPr>
    </w:p>
    <w:tbl>
      <w:tblPr>
        <w:tblW w:w="10598" w:type="dxa"/>
        <w:tblInd w:w="47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417"/>
        <w:gridCol w:w="1559"/>
        <w:gridCol w:w="2551"/>
      </w:tblGrid>
      <w:tr w:rsidR="003D3297" w14:paraId="5649332F" w14:textId="77777777">
        <w:tc>
          <w:tcPr>
            <w:tcW w:w="10597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2CDBB811" w14:textId="77777777" w:rsidR="003D3297" w:rsidRDefault="003D3297">
            <w:pPr>
              <w:rPr>
                <w:sz w:val="22"/>
                <w:szCs w:val="22"/>
              </w:rPr>
            </w:pPr>
          </w:p>
          <w:p w14:paraId="04313BD9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14:paraId="6FD194DF" w14:textId="77777777" w:rsidR="003D3297" w:rsidRDefault="003D3297">
            <w:pPr>
              <w:rPr>
                <w:sz w:val="22"/>
                <w:szCs w:val="22"/>
              </w:rPr>
            </w:pPr>
          </w:p>
        </w:tc>
      </w:tr>
      <w:tr w:rsidR="003D3297" w14:paraId="0DBF9229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D7BCC" w14:textId="77777777" w:rsidR="003D3297" w:rsidRDefault="003D329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3EC32643" w14:textId="77777777" w:rsidR="003D3297" w:rsidRDefault="008E4AE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F9FBA6B" w14:textId="77777777" w:rsidR="003D3297" w:rsidRDefault="008E4AE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godzin</w:t>
            </w:r>
          </w:p>
        </w:tc>
      </w:tr>
      <w:tr w:rsidR="003D3297" w14:paraId="60015FBA" w14:textId="77777777">
        <w:trPr>
          <w:trHeight w:val="2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6E8F8" w14:textId="77777777" w:rsidR="003D3297" w:rsidRDefault="003D329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1CCD" w14:textId="77777777" w:rsidR="003D3297" w:rsidRDefault="008E4AE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D2D7" w14:textId="77777777" w:rsidR="003D3297" w:rsidRDefault="008E4AE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1042714D" w14:textId="77777777" w:rsidR="003D3297" w:rsidRDefault="008E4AE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W tym udział</w:t>
            </w:r>
            <w:r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3D3297" w14:paraId="4FD68EE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FC24AB9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9611D" w14:textId="34E21CD2" w:rsidR="003D3297" w:rsidRDefault="00626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F816F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0A54861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</w:tr>
      <w:tr w:rsidR="003D3297" w14:paraId="5D14BAB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534E957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89C01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58D55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EFBCDD8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</w:tr>
      <w:tr w:rsidR="003D3297" w14:paraId="5F07773E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F4D2513" w14:textId="77777777" w:rsidR="003D3297" w:rsidRDefault="008E4AEA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43520" w14:textId="2269409F" w:rsidR="003D3297" w:rsidRDefault="006266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830BE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6E3C4" w14:textId="392607D9" w:rsidR="003D3297" w:rsidRDefault="00B830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E1CB98E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</w:tr>
      <w:tr w:rsidR="003D3297" w14:paraId="0B4C544F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C766CB3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ED70" w14:textId="38FA1C41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561EA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5B66E" w14:textId="3664CC72" w:rsidR="003D3297" w:rsidRDefault="00E561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FB48482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</w:tr>
      <w:tr w:rsidR="003D3297" w14:paraId="3F1D49B6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A4B0F74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C83D1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EF5A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FDFFDED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</w:tr>
      <w:tr w:rsidR="003D3297" w14:paraId="69768CB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1A19213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DBD45" w14:textId="2CEDC9EA" w:rsidR="003D3297" w:rsidRDefault="00E561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2B5CB" w14:textId="6160E0E9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A04E94A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</w:tr>
      <w:tr w:rsidR="003D3297" w14:paraId="62E71080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401BB67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F0D3F" w14:textId="5837C149" w:rsidR="003D3297" w:rsidRDefault="000048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C17E2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09D0574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</w:tr>
      <w:tr w:rsidR="003D3297" w14:paraId="732B95FA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70E4C7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57DCF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84E08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1966EF6" w14:textId="77777777" w:rsidR="003D3297" w:rsidRDefault="003D3297">
            <w:pPr>
              <w:jc w:val="center"/>
              <w:rPr>
                <w:sz w:val="22"/>
                <w:szCs w:val="22"/>
              </w:rPr>
            </w:pPr>
          </w:p>
        </w:tc>
      </w:tr>
      <w:tr w:rsidR="003D3297" w14:paraId="132F362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A258404" w14:textId="77777777" w:rsidR="003D3297" w:rsidRDefault="008E4AE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7262" w14:textId="1A85A7F5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048D7"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EE6C6" w14:textId="2F7CBE24" w:rsidR="003D3297" w:rsidRDefault="00E561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C083D94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D3297" w14:paraId="4A28DF86" w14:textId="77777777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53D327D" w14:textId="77777777" w:rsidR="003D3297" w:rsidRDefault="008E4AE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67C6A15A" w14:textId="77777777" w:rsidR="003D3297" w:rsidRDefault="008E4AE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D3297" w14:paraId="03D985B9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D13EBC0" w14:textId="77777777" w:rsidR="003D3297" w:rsidRDefault="008E4AEA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2047F6F3" w14:textId="3DE58E20" w:rsidR="003D3297" w:rsidRDefault="00E561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3D3297" w14:paraId="14D41957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AEBBB96" w14:textId="77777777" w:rsidR="003D3297" w:rsidRDefault="008E4AEA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Liczba punktów ECTS związana z kształceniem</w:t>
            </w:r>
            <w:r>
              <w:rPr>
                <w:sz w:val="22"/>
                <w:szCs w:val="22"/>
              </w:rPr>
              <w:br/>
              <w:t>na odległość (kształcenie z wykorzystaniem</w:t>
            </w:r>
            <w:r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508837DE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3D3297" w14:paraId="49A9C2A3" w14:textId="77777777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27DCE258" w14:textId="77777777" w:rsidR="003D3297" w:rsidRDefault="008E4AEA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5FE4053C" w14:textId="77777777" w:rsidR="003D3297" w:rsidRDefault="008E4A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109CBA04" w14:textId="77777777" w:rsidR="003D3297" w:rsidRDefault="003D3297">
      <w:pPr>
        <w:rPr>
          <w:sz w:val="22"/>
          <w:szCs w:val="22"/>
        </w:rPr>
      </w:pPr>
    </w:p>
    <w:sectPr w:rsidR="003D3297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384"/>
    <w:multiLevelType w:val="multilevel"/>
    <w:tmpl w:val="20B2D684"/>
    <w:lvl w:ilvl="0">
      <w:start w:val="1"/>
      <w:numFmt w:val="decimal"/>
      <w:pStyle w:val="AWniosek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80641EA"/>
    <w:multiLevelType w:val="multilevel"/>
    <w:tmpl w:val="C4021AA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04493447">
    <w:abstractNumId w:val="0"/>
  </w:num>
  <w:num w:numId="2" w16cid:durableId="1251697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3297"/>
    <w:rsid w:val="000048D7"/>
    <w:rsid w:val="001A7BC9"/>
    <w:rsid w:val="00213CEB"/>
    <w:rsid w:val="002A63F8"/>
    <w:rsid w:val="00302CE4"/>
    <w:rsid w:val="00395C9A"/>
    <w:rsid w:val="003D3297"/>
    <w:rsid w:val="00626685"/>
    <w:rsid w:val="00831062"/>
    <w:rsid w:val="008E4AEA"/>
    <w:rsid w:val="009C5B0C"/>
    <w:rsid w:val="00B33251"/>
    <w:rsid w:val="00B830BE"/>
    <w:rsid w:val="00E561EA"/>
    <w:rsid w:val="00F94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B7871"/>
  <w15:docId w15:val="{9731596C-DF59-8644-92E1-906FD209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83126"/>
    <w:rPr>
      <w:rFonts w:asciiTheme="minorHAnsi" w:hAns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character" w:customStyle="1" w:styleId="CytatZnak">
    <w:name w:val="Cytat Znak"/>
    <w:basedOn w:val="Domylnaczcionkaakapitu"/>
    <w:link w:val="Cytat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AWniosekZnak">
    <w:name w:val="A_Wniosek Znak"/>
    <w:basedOn w:val="Nagwek1Znak"/>
    <w:link w:val="AWniosek"/>
    <w:qFormat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482A"/>
    <w:rPr>
      <w:color w:val="56C7AA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53482A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53482A"/>
    <w:pPr>
      <w:jc w:val="both"/>
    </w:pPr>
    <w:rPr>
      <w:rFonts w:ascii="Cambria" w:hAnsi="Cambria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il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pl/url?sa=t&amp;rct=j&amp;q=&amp;esrc=s&amp;source=web&amp;cd=1&amp;cad=rja&amp;uact=8&amp;ved=0ahUKEwjnycLa1q_LAhXhDZoKHSKwD18QFggfMAA&amp;url=http%3A%2F%2Fwww.gazetapodatkowa.pl%2F&amp;usg=AFQjCNFNDQOae2D4-tKcCjI16a5yoZpNL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odatki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for.pl/" TargetMode="External"/><Relationship Id="rId5" Type="http://schemas.openxmlformats.org/officeDocument/2006/relationships/hyperlink" Target="https://www.zus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rgbClr val="000000"/>
      </a:dk1>
      <a:lt1>
        <a:srgbClr val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784</Words>
  <Characters>4704</Characters>
  <Application>Microsoft Office Word</Application>
  <DocSecurity>0</DocSecurity>
  <Lines>39</Lines>
  <Paragraphs>10</Paragraphs>
  <ScaleCrop>false</ScaleCrop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13</cp:revision>
  <dcterms:created xsi:type="dcterms:W3CDTF">2024-03-15T18:09:00Z</dcterms:created>
  <dcterms:modified xsi:type="dcterms:W3CDTF">2026-04-20T13:07:00Z</dcterms:modified>
  <dc:language>pl-PL</dc:language>
</cp:coreProperties>
</file>